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1701"/>
        <w:gridCol w:w="7336"/>
      </w:tblGrid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336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 w:rsidRPr="00973EAC">
              <w:rPr>
                <w:rFonts w:ascii="Times New Roman" w:hAnsi="Times New Roman" w:cs="Times New Roman"/>
              </w:rPr>
              <w:t xml:space="preserve">Задание 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F602DF" w:rsidRPr="00973EAC" w:rsidRDefault="00AE2341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7336" w:type="dxa"/>
          </w:tcPr>
          <w:p w:rsidR="00F602DF" w:rsidRPr="00973EAC" w:rsidRDefault="00AE2341" w:rsidP="000B51BC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 xml:space="preserve"> 9, подготовка к тесту, вопросы устно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F602DF" w:rsidRPr="00973EAC" w:rsidRDefault="00AE2341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</w:t>
            </w:r>
          </w:p>
        </w:tc>
        <w:tc>
          <w:tcPr>
            <w:tcW w:w="7336" w:type="dxa"/>
          </w:tcPr>
          <w:p w:rsidR="00F602DF" w:rsidRPr="00973EAC" w:rsidRDefault="00AE2341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 4, выписать признаки правового государства 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F602DF" w:rsidRPr="00973EAC" w:rsidRDefault="005A28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7336" w:type="dxa"/>
          </w:tcPr>
          <w:p w:rsidR="00F602DF" w:rsidRPr="00973EAC" w:rsidRDefault="003B3433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5, выписать нефтепродукты, основные районы нефтедобычи и нефтепереработки.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F602DF" w:rsidRPr="00973EAC" w:rsidRDefault="005A28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Алгебра  </w:t>
            </w:r>
          </w:p>
        </w:tc>
        <w:tc>
          <w:tcPr>
            <w:tcW w:w="7336" w:type="dxa"/>
          </w:tcPr>
          <w:p w:rsidR="00F602DF" w:rsidRPr="00973EAC" w:rsidRDefault="006A1B41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1129,№ 1130,№1136,№1137,№1138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F602DF" w:rsidRPr="00973EAC" w:rsidRDefault="005A28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336" w:type="dxa"/>
          </w:tcPr>
          <w:p w:rsidR="00F92782" w:rsidRDefault="00F92782" w:rsidP="00F927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§11 изучить 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60-61). </w:t>
            </w:r>
          </w:p>
          <w:p w:rsidR="00F602DF" w:rsidRPr="00F92782" w:rsidRDefault="00F92782" w:rsidP="00F9278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proofErr w:type="gramStart"/>
            <w:r w:rsidRPr="00F927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F92782">
              <w:rPr>
                <w:rFonts w:ascii="Times New Roman" w:hAnsi="Times New Roman" w:cs="Times New Roman"/>
                <w:sz w:val="24"/>
                <w:szCs w:val="24"/>
              </w:rPr>
              <w:t xml:space="preserve"> 115 – письменно, </w:t>
            </w:r>
            <w:proofErr w:type="spellStart"/>
            <w:r w:rsidRPr="00F92782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F92782">
              <w:rPr>
                <w:rFonts w:ascii="Times New Roman" w:hAnsi="Times New Roman" w:cs="Times New Roman"/>
                <w:sz w:val="24"/>
                <w:szCs w:val="24"/>
              </w:rPr>
              <w:t xml:space="preserve"> 126 – устно.</w:t>
            </w:r>
          </w:p>
        </w:tc>
      </w:tr>
      <w:tr w:rsidR="00F602DF" w:rsidRPr="00973EAC" w:rsidTr="000B51BC">
        <w:tc>
          <w:tcPr>
            <w:tcW w:w="534" w:type="dxa"/>
          </w:tcPr>
          <w:p w:rsidR="00F602DF" w:rsidRPr="00973EAC" w:rsidRDefault="00F602DF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F602DF" w:rsidRPr="00973EAC" w:rsidRDefault="005A284E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7336" w:type="dxa"/>
          </w:tcPr>
          <w:p w:rsidR="00F602DF" w:rsidRPr="00973EAC" w:rsidRDefault="0015190A" w:rsidP="000B5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Чрезвычайные ситуации и их классификация стр.204-207учб.ОБЖ.</w:t>
            </w:r>
          </w:p>
        </w:tc>
      </w:tr>
    </w:tbl>
    <w:p w:rsidR="002F0217" w:rsidRDefault="002F0217"/>
    <w:sectPr w:rsidR="002F0217" w:rsidSect="00AD6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B67CF0"/>
    <w:multiLevelType w:val="hybridMultilevel"/>
    <w:tmpl w:val="82EC2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6F259E"/>
    <w:rsid w:val="0015190A"/>
    <w:rsid w:val="002F0217"/>
    <w:rsid w:val="003B3433"/>
    <w:rsid w:val="00407F76"/>
    <w:rsid w:val="005A284E"/>
    <w:rsid w:val="006A1B41"/>
    <w:rsid w:val="006F259E"/>
    <w:rsid w:val="00AD6F55"/>
    <w:rsid w:val="00AE2341"/>
    <w:rsid w:val="00F602DF"/>
    <w:rsid w:val="00F927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7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02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Rubin</cp:lastModifiedBy>
  <cp:revision>8</cp:revision>
  <dcterms:created xsi:type="dcterms:W3CDTF">2022-10-18T09:03:00Z</dcterms:created>
  <dcterms:modified xsi:type="dcterms:W3CDTF">2022-10-28T06:00:00Z</dcterms:modified>
</cp:coreProperties>
</file>